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FEA" w:rsidRDefault="005F30EF">
      <w:pPr>
        <w:pStyle w:val="a3"/>
        <w:widowControl/>
        <w:shd w:val="clear" w:color="auto" w:fill="FFFFFF"/>
        <w:spacing w:beforeAutospacing="0" w:afterAutospacing="0"/>
        <w:jc w:val="center"/>
        <w:rPr>
          <w:rFonts w:ascii="微软雅黑" w:eastAsia="微软雅黑" w:hAnsi="微软雅黑" w:cs="微软雅黑"/>
          <w:color w:val="666666"/>
          <w:spacing w:val="12"/>
          <w:sz w:val="21"/>
          <w:szCs w:val="21"/>
        </w:rPr>
      </w:pPr>
      <w:r>
        <w:rPr>
          <w:rStyle w:val="a4"/>
          <w:rFonts w:ascii="微软雅黑" w:eastAsia="微软雅黑" w:hAnsi="微软雅黑" w:cs="微软雅黑" w:hint="eastAsia"/>
          <w:color w:val="666666"/>
          <w:spacing w:val="12"/>
          <w:sz w:val="36"/>
          <w:szCs w:val="36"/>
          <w:shd w:val="clear" w:color="auto" w:fill="FFFFFF"/>
        </w:rPr>
        <w:t>理财销售资质信息公示（截至202</w:t>
      </w:r>
      <w:r w:rsidR="00530926">
        <w:rPr>
          <w:rStyle w:val="a4"/>
          <w:rFonts w:ascii="微软雅黑" w:eastAsia="微软雅黑" w:hAnsi="微软雅黑" w:cs="微软雅黑"/>
          <w:color w:val="666666"/>
          <w:spacing w:val="12"/>
          <w:sz w:val="36"/>
          <w:szCs w:val="36"/>
          <w:shd w:val="clear" w:color="auto" w:fill="FFFFFF"/>
        </w:rPr>
        <w:t>5</w:t>
      </w:r>
      <w:r>
        <w:rPr>
          <w:rStyle w:val="a4"/>
          <w:rFonts w:ascii="微软雅黑" w:eastAsia="微软雅黑" w:hAnsi="微软雅黑" w:cs="微软雅黑" w:hint="eastAsia"/>
          <w:color w:val="666666"/>
          <w:spacing w:val="12"/>
          <w:sz w:val="36"/>
          <w:szCs w:val="36"/>
          <w:shd w:val="clear" w:color="auto" w:fill="FFFFFF"/>
        </w:rPr>
        <w:t>年</w:t>
      </w:r>
      <w:r w:rsidR="00530926">
        <w:rPr>
          <w:rStyle w:val="a4"/>
          <w:rFonts w:ascii="微软雅黑" w:eastAsia="微软雅黑" w:hAnsi="微软雅黑" w:cs="微软雅黑"/>
          <w:color w:val="666666"/>
          <w:spacing w:val="12"/>
          <w:sz w:val="36"/>
          <w:szCs w:val="36"/>
          <w:shd w:val="clear" w:color="auto" w:fill="FFFFFF"/>
        </w:rPr>
        <w:t>2</w:t>
      </w:r>
      <w:r>
        <w:rPr>
          <w:rStyle w:val="a4"/>
          <w:rFonts w:ascii="微软雅黑" w:eastAsia="微软雅黑" w:hAnsi="微软雅黑" w:cs="微软雅黑" w:hint="eastAsia"/>
          <w:color w:val="666666"/>
          <w:spacing w:val="12"/>
          <w:sz w:val="36"/>
          <w:szCs w:val="36"/>
          <w:shd w:val="clear" w:color="auto" w:fill="FFFFFF"/>
        </w:rPr>
        <w:t>月</w:t>
      </w:r>
      <w:r w:rsidR="00530926">
        <w:rPr>
          <w:rStyle w:val="a4"/>
          <w:rFonts w:ascii="微软雅黑" w:eastAsia="微软雅黑" w:hAnsi="微软雅黑" w:cs="微软雅黑"/>
          <w:color w:val="666666"/>
          <w:spacing w:val="12"/>
          <w:sz w:val="36"/>
          <w:szCs w:val="36"/>
          <w:shd w:val="clear" w:color="auto" w:fill="FFFFFF"/>
        </w:rPr>
        <w:t>20</w:t>
      </w:r>
      <w:r>
        <w:rPr>
          <w:rStyle w:val="a4"/>
          <w:rFonts w:ascii="微软雅黑" w:eastAsia="微软雅黑" w:hAnsi="微软雅黑" w:cs="微软雅黑" w:hint="eastAsia"/>
          <w:color w:val="666666"/>
          <w:spacing w:val="12"/>
          <w:sz w:val="36"/>
          <w:szCs w:val="36"/>
          <w:shd w:val="clear" w:color="auto" w:fill="FFFFFF"/>
        </w:rPr>
        <w:t>日）</w:t>
      </w:r>
    </w:p>
    <w:p w:rsidR="00B53FEA" w:rsidRDefault="005F30EF">
      <w:pPr>
        <w:pStyle w:val="a3"/>
        <w:widowControl/>
        <w:shd w:val="clear" w:color="auto" w:fill="FFFFFF"/>
        <w:spacing w:beforeAutospacing="0" w:afterAutospacing="0"/>
        <w:rPr>
          <w:rFonts w:ascii="微软雅黑" w:eastAsia="微软雅黑" w:hAnsi="微软雅黑" w:cs="微软雅黑"/>
          <w:color w:val="666666"/>
          <w:spacing w:val="12"/>
          <w:sz w:val="21"/>
          <w:szCs w:val="21"/>
        </w:rPr>
      </w:pPr>
      <w:r>
        <w:rPr>
          <w:rFonts w:ascii="微软雅黑" w:eastAsia="微软雅黑" w:hAnsi="微软雅黑" w:cs="微软雅黑" w:hint="eastAsia"/>
          <w:color w:val="666666"/>
          <w:spacing w:val="12"/>
          <w:sz w:val="21"/>
          <w:szCs w:val="21"/>
          <w:shd w:val="clear" w:color="auto" w:fill="FFFFFF"/>
        </w:rPr>
        <w:t> </w:t>
      </w:r>
    </w:p>
    <w:p w:rsidR="00B53FEA" w:rsidRDefault="005F30EF">
      <w:pPr>
        <w:pStyle w:val="a3"/>
        <w:widowControl/>
        <w:shd w:val="clear" w:color="auto" w:fill="FFFFFF"/>
        <w:spacing w:beforeAutospacing="0" w:afterAutospacing="0"/>
        <w:ind w:firstLine="420"/>
        <w:rPr>
          <w:rFonts w:ascii="微软雅黑" w:eastAsia="微软雅黑" w:hAnsi="微软雅黑" w:cs="微软雅黑"/>
          <w:spacing w:val="12"/>
          <w:shd w:val="clear" w:color="auto" w:fill="FFFFFF"/>
        </w:rPr>
      </w:pPr>
      <w:r>
        <w:rPr>
          <w:rFonts w:ascii="微软雅黑" w:eastAsia="微软雅黑" w:hAnsi="微软雅黑" w:cs="微软雅黑" w:hint="eastAsia"/>
          <w:spacing w:val="12"/>
          <w:shd w:val="clear" w:color="auto" w:fill="FFFFFF"/>
        </w:rPr>
        <w:t>根据《理财公司理财产品销售管理暂行办法》（原中国银行保险监督管理委员会令2021年第4号）第四十五条规定：“理财产品销售机构应当在营业网点和电子渠道显著位置对理财产品销售人员信息进行公示”，现将截至202</w:t>
      </w:r>
      <w:r w:rsidR="00530926">
        <w:rPr>
          <w:rFonts w:ascii="微软雅黑" w:eastAsia="微软雅黑" w:hAnsi="微软雅黑" w:cs="微软雅黑"/>
          <w:spacing w:val="12"/>
          <w:shd w:val="clear" w:color="auto" w:fill="FFFFFF"/>
        </w:rPr>
        <w:t>5</w:t>
      </w:r>
      <w:r>
        <w:rPr>
          <w:rFonts w:ascii="微软雅黑" w:eastAsia="微软雅黑" w:hAnsi="微软雅黑" w:cs="微软雅黑" w:hint="eastAsia"/>
          <w:spacing w:val="12"/>
          <w:shd w:val="clear" w:color="auto" w:fill="FFFFFF"/>
        </w:rPr>
        <w:t>年</w:t>
      </w:r>
      <w:r w:rsidR="00530926">
        <w:rPr>
          <w:rFonts w:ascii="微软雅黑" w:eastAsia="微软雅黑" w:hAnsi="微软雅黑" w:cs="微软雅黑"/>
          <w:spacing w:val="12"/>
          <w:shd w:val="clear" w:color="auto" w:fill="FFFFFF"/>
        </w:rPr>
        <w:t>2</w:t>
      </w:r>
      <w:r>
        <w:rPr>
          <w:rFonts w:ascii="微软雅黑" w:eastAsia="微软雅黑" w:hAnsi="微软雅黑" w:cs="微软雅黑" w:hint="eastAsia"/>
          <w:spacing w:val="12"/>
          <w:shd w:val="clear" w:color="auto" w:fill="FFFFFF"/>
        </w:rPr>
        <w:t>月</w:t>
      </w:r>
      <w:r w:rsidR="00530926">
        <w:rPr>
          <w:rFonts w:ascii="微软雅黑" w:eastAsia="微软雅黑" w:hAnsi="微软雅黑" w:cs="微软雅黑" w:hint="eastAsia"/>
          <w:spacing w:val="12"/>
          <w:shd w:val="clear" w:color="auto" w:fill="FFFFFF"/>
        </w:rPr>
        <w:t>2</w:t>
      </w:r>
      <w:r w:rsidR="00530926">
        <w:rPr>
          <w:rFonts w:ascii="微软雅黑" w:eastAsia="微软雅黑" w:hAnsi="微软雅黑" w:cs="微软雅黑"/>
          <w:spacing w:val="12"/>
          <w:shd w:val="clear" w:color="auto" w:fill="FFFFFF"/>
        </w:rPr>
        <w:t>0</w:t>
      </w:r>
      <w:r>
        <w:rPr>
          <w:rFonts w:ascii="微软雅黑" w:eastAsia="微软雅黑" w:hAnsi="微软雅黑" w:cs="微软雅黑" w:hint="eastAsia"/>
          <w:spacing w:val="12"/>
          <w:shd w:val="clear" w:color="auto" w:fill="FFFFFF"/>
        </w:rPr>
        <w:t>日我行辖内理财产品销售人员信息公示如下表所示。</w:t>
      </w:r>
    </w:p>
    <w:tbl>
      <w:tblPr>
        <w:tblW w:w="5386" w:type="pct"/>
        <w:tblLook w:val="04A0" w:firstRow="1" w:lastRow="0" w:firstColumn="1" w:lastColumn="0" w:noHBand="0" w:noVBand="1"/>
      </w:tblPr>
      <w:tblGrid>
        <w:gridCol w:w="1235"/>
        <w:gridCol w:w="1236"/>
        <w:gridCol w:w="1236"/>
        <w:gridCol w:w="3371"/>
        <w:gridCol w:w="2102"/>
      </w:tblGrid>
      <w:tr w:rsidR="00B53FEA">
        <w:trPr>
          <w:trHeight w:val="68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FEA" w:rsidRDefault="005F30EF">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江苏苏商银行个人理财销售资质信息公示（截至202</w:t>
            </w:r>
            <w:r w:rsidR="00530926">
              <w:rPr>
                <w:rFonts w:ascii="微软雅黑" w:eastAsia="微软雅黑" w:hAnsi="微软雅黑" w:cs="微软雅黑"/>
                <w:color w:val="000000"/>
                <w:kern w:val="0"/>
                <w:sz w:val="24"/>
                <w:lang w:bidi="ar"/>
              </w:rPr>
              <w:t>5</w:t>
            </w:r>
            <w:r>
              <w:rPr>
                <w:rFonts w:ascii="微软雅黑" w:eastAsia="微软雅黑" w:hAnsi="微软雅黑" w:cs="微软雅黑" w:hint="eastAsia"/>
                <w:color w:val="000000"/>
                <w:kern w:val="0"/>
                <w:sz w:val="24"/>
                <w:lang w:bidi="ar"/>
              </w:rPr>
              <w:t>年</w:t>
            </w:r>
            <w:r w:rsidR="00530926">
              <w:rPr>
                <w:rFonts w:ascii="微软雅黑" w:eastAsia="微软雅黑" w:hAnsi="微软雅黑" w:cs="微软雅黑" w:hint="eastAsia"/>
                <w:color w:val="000000"/>
                <w:kern w:val="0"/>
                <w:sz w:val="24"/>
                <w:lang w:bidi="ar"/>
              </w:rPr>
              <w:t>2</w:t>
            </w:r>
            <w:r>
              <w:rPr>
                <w:rFonts w:ascii="微软雅黑" w:eastAsia="微软雅黑" w:hAnsi="微软雅黑" w:cs="微软雅黑" w:hint="eastAsia"/>
                <w:color w:val="000000"/>
                <w:kern w:val="0"/>
                <w:sz w:val="24"/>
                <w:lang w:bidi="ar"/>
              </w:rPr>
              <w:t>月</w:t>
            </w:r>
            <w:r w:rsidR="00530926">
              <w:rPr>
                <w:rFonts w:ascii="微软雅黑" w:eastAsia="微软雅黑" w:hAnsi="微软雅黑" w:cs="微软雅黑" w:hint="eastAsia"/>
                <w:color w:val="000000"/>
                <w:kern w:val="0"/>
                <w:sz w:val="24"/>
                <w:lang w:bidi="ar"/>
              </w:rPr>
              <w:t>2</w:t>
            </w:r>
            <w:r w:rsidR="00530926">
              <w:rPr>
                <w:rFonts w:ascii="微软雅黑" w:eastAsia="微软雅黑" w:hAnsi="微软雅黑" w:cs="微软雅黑"/>
                <w:color w:val="000000"/>
                <w:kern w:val="0"/>
                <w:sz w:val="24"/>
                <w:lang w:bidi="ar"/>
              </w:rPr>
              <w:t>0</w:t>
            </w:r>
            <w:r>
              <w:rPr>
                <w:rFonts w:ascii="微软雅黑" w:eastAsia="微软雅黑" w:hAnsi="微软雅黑" w:cs="微软雅黑" w:hint="eastAsia"/>
                <w:color w:val="000000"/>
                <w:kern w:val="0"/>
                <w:sz w:val="24"/>
                <w:lang w:bidi="ar"/>
              </w:rPr>
              <w:t>日）</w:t>
            </w:r>
          </w:p>
        </w:tc>
      </w:tr>
      <w:tr w:rsidR="00B53FEA" w:rsidTr="00530926">
        <w:trPr>
          <w:trHeight w:val="681"/>
        </w:trPr>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FEA" w:rsidRDefault="005F30EF">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序号</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FEA" w:rsidRDefault="005F30EF">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姓名</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FEA" w:rsidRDefault="005F30EF">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性别</w:t>
            </w:r>
          </w:p>
        </w:tc>
        <w:tc>
          <w:tcPr>
            <w:tcW w:w="1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FEA" w:rsidRDefault="005F30EF">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总部或分支机构</w:t>
            </w:r>
          </w:p>
        </w:tc>
        <w:tc>
          <w:tcPr>
            <w:tcW w:w="11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FEA" w:rsidRDefault="005F30EF">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当前状态</w:t>
            </w:r>
          </w:p>
        </w:tc>
      </w:tr>
      <w:tr w:rsidR="00B53FEA" w:rsidTr="00530926">
        <w:trPr>
          <w:trHeight w:val="692"/>
        </w:trPr>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FEA" w:rsidRDefault="00530926">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sz w:val="24"/>
              </w:rPr>
              <w:t>1</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FEA" w:rsidRDefault="005F30EF">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李佳</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FEA" w:rsidRDefault="005F30EF">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女</w:t>
            </w:r>
          </w:p>
        </w:tc>
        <w:tc>
          <w:tcPr>
            <w:tcW w:w="1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FEA" w:rsidRDefault="005F30EF">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总部</w:t>
            </w:r>
          </w:p>
        </w:tc>
        <w:tc>
          <w:tcPr>
            <w:tcW w:w="11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53FEA" w:rsidRDefault="005F30EF">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正常</w:t>
            </w:r>
          </w:p>
        </w:tc>
      </w:tr>
      <w:tr w:rsidR="00530926" w:rsidTr="00530926">
        <w:trPr>
          <w:trHeight w:val="692"/>
        </w:trPr>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926" w:rsidRDefault="00530926">
            <w:pPr>
              <w:widowControl/>
              <w:jc w:val="center"/>
              <w:textAlignment w:val="center"/>
              <w:rPr>
                <w:rFonts w:ascii="微软雅黑" w:eastAsia="微软雅黑" w:hAnsi="微软雅黑" w:cs="微软雅黑" w:hint="eastAsia"/>
                <w:color w:val="000000"/>
                <w:kern w:val="0"/>
                <w:sz w:val="24"/>
                <w:lang w:bidi="ar"/>
              </w:rPr>
            </w:pPr>
            <w:r>
              <w:rPr>
                <w:rFonts w:ascii="微软雅黑" w:eastAsia="微软雅黑" w:hAnsi="微软雅黑" w:cs="微软雅黑" w:hint="eastAsia"/>
                <w:color w:val="000000"/>
                <w:kern w:val="0"/>
                <w:sz w:val="24"/>
                <w:lang w:bidi="ar"/>
              </w:rPr>
              <w:t>2</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926" w:rsidRDefault="00530926">
            <w:pPr>
              <w:widowControl/>
              <w:jc w:val="center"/>
              <w:textAlignment w:val="center"/>
              <w:rPr>
                <w:rFonts w:ascii="微软雅黑" w:eastAsia="微软雅黑" w:hAnsi="微软雅黑" w:cs="微软雅黑" w:hint="eastAsia"/>
                <w:color w:val="000000"/>
                <w:kern w:val="0"/>
                <w:sz w:val="24"/>
                <w:lang w:bidi="ar"/>
              </w:rPr>
            </w:pPr>
            <w:proofErr w:type="gramStart"/>
            <w:r>
              <w:rPr>
                <w:rFonts w:ascii="微软雅黑" w:eastAsia="微软雅黑" w:hAnsi="微软雅黑" w:cs="微软雅黑" w:hint="eastAsia"/>
                <w:color w:val="000000"/>
                <w:kern w:val="0"/>
                <w:sz w:val="24"/>
                <w:lang w:bidi="ar"/>
              </w:rPr>
              <w:t>鲁星林</w:t>
            </w:r>
            <w:proofErr w:type="gramEnd"/>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926" w:rsidRDefault="00530926">
            <w:pPr>
              <w:widowControl/>
              <w:jc w:val="center"/>
              <w:textAlignment w:val="center"/>
              <w:rPr>
                <w:rFonts w:ascii="微软雅黑" w:eastAsia="微软雅黑" w:hAnsi="微软雅黑" w:cs="微软雅黑" w:hint="eastAsia"/>
                <w:color w:val="000000"/>
                <w:kern w:val="0"/>
                <w:sz w:val="24"/>
                <w:lang w:bidi="ar"/>
              </w:rPr>
            </w:pPr>
            <w:r>
              <w:rPr>
                <w:rFonts w:ascii="微软雅黑" w:eastAsia="微软雅黑" w:hAnsi="微软雅黑" w:cs="微软雅黑" w:hint="eastAsia"/>
                <w:color w:val="000000"/>
                <w:kern w:val="0"/>
                <w:sz w:val="24"/>
                <w:lang w:bidi="ar"/>
              </w:rPr>
              <w:t>男</w:t>
            </w:r>
          </w:p>
        </w:tc>
        <w:tc>
          <w:tcPr>
            <w:tcW w:w="1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926" w:rsidRDefault="00530926">
            <w:pPr>
              <w:widowControl/>
              <w:jc w:val="center"/>
              <w:textAlignment w:val="center"/>
              <w:rPr>
                <w:rFonts w:ascii="微软雅黑" w:eastAsia="微软雅黑" w:hAnsi="微软雅黑" w:cs="微软雅黑" w:hint="eastAsia"/>
                <w:color w:val="000000"/>
                <w:kern w:val="0"/>
                <w:sz w:val="24"/>
                <w:lang w:bidi="ar"/>
              </w:rPr>
            </w:pPr>
            <w:r>
              <w:rPr>
                <w:rFonts w:ascii="微软雅黑" w:eastAsia="微软雅黑" w:hAnsi="微软雅黑" w:cs="微软雅黑" w:hint="eastAsia"/>
                <w:color w:val="000000"/>
                <w:kern w:val="0"/>
                <w:sz w:val="24"/>
                <w:lang w:bidi="ar"/>
              </w:rPr>
              <w:t>总部</w:t>
            </w:r>
          </w:p>
        </w:tc>
        <w:tc>
          <w:tcPr>
            <w:tcW w:w="11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926" w:rsidRDefault="00530926">
            <w:pPr>
              <w:widowControl/>
              <w:jc w:val="center"/>
              <w:textAlignment w:val="center"/>
              <w:rPr>
                <w:rFonts w:ascii="微软雅黑" w:eastAsia="微软雅黑" w:hAnsi="微软雅黑" w:cs="微软雅黑" w:hint="eastAsia"/>
                <w:color w:val="000000"/>
                <w:kern w:val="0"/>
                <w:sz w:val="24"/>
                <w:lang w:bidi="ar"/>
              </w:rPr>
            </w:pPr>
            <w:r>
              <w:rPr>
                <w:rFonts w:ascii="微软雅黑" w:eastAsia="微软雅黑" w:hAnsi="微软雅黑" w:cs="微软雅黑" w:hint="eastAsia"/>
                <w:color w:val="000000"/>
                <w:kern w:val="0"/>
                <w:sz w:val="24"/>
                <w:lang w:bidi="ar"/>
              </w:rPr>
              <w:t>正常</w:t>
            </w:r>
          </w:p>
        </w:tc>
      </w:tr>
      <w:tr w:rsidR="00530926" w:rsidTr="00530926">
        <w:trPr>
          <w:trHeight w:val="692"/>
        </w:trPr>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926" w:rsidRDefault="00530926" w:rsidP="00530926">
            <w:pPr>
              <w:widowControl/>
              <w:jc w:val="center"/>
              <w:textAlignment w:val="center"/>
              <w:rPr>
                <w:rFonts w:ascii="微软雅黑" w:eastAsia="微软雅黑" w:hAnsi="微软雅黑" w:cs="微软雅黑" w:hint="eastAsia"/>
                <w:color w:val="000000"/>
                <w:kern w:val="0"/>
                <w:sz w:val="24"/>
                <w:lang w:bidi="ar"/>
              </w:rPr>
            </w:pPr>
            <w:r>
              <w:rPr>
                <w:rFonts w:ascii="微软雅黑" w:eastAsia="微软雅黑" w:hAnsi="微软雅黑" w:cs="微软雅黑" w:hint="eastAsia"/>
                <w:color w:val="000000"/>
                <w:kern w:val="0"/>
                <w:sz w:val="24"/>
                <w:lang w:bidi="ar"/>
              </w:rPr>
              <w:t>3</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926" w:rsidRDefault="00530926" w:rsidP="00530926">
            <w:pPr>
              <w:widowControl/>
              <w:jc w:val="center"/>
              <w:textAlignment w:val="center"/>
              <w:rPr>
                <w:rFonts w:ascii="微软雅黑" w:eastAsia="微软雅黑" w:hAnsi="微软雅黑" w:cs="微软雅黑" w:hint="eastAsia"/>
                <w:color w:val="000000"/>
                <w:kern w:val="0"/>
                <w:sz w:val="24"/>
                <w:lang w:bidi="ar"/>
              </w:rPr>
            </w:pPr>
            <w:r>
              <w:rPr>
                <w:rFonts w:ascii="微软雅黑" w:eastAsia="微软雅黑" w:hAnsi="微软雅黑" w:cs="微软雅黑" w:hint="eastAsia"/>
                <w:color w:val="000000"/>
                <w:kern w:val="0"/>
                <w:sz w:val="24"/>
                <w:lang w:bidi="ar"/>
              </w:rPr>
              <w:t>王婉婷</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926" w:rsidRDefault="00530926" w:rsidP="00530926">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女</w:t>
            </w:r>
          </w:p>
        </w:tc>
        <w:tc>
          <w:tcPr>
            <w:tcW w:w="1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926" w:rsidRDefault="00530926" w:rsidP="00530926">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总部</w:t>
            </w:r>
          </w:p>
        </w:tc>
        <w:tc>
          <w:tcPr>
            <w:tcW w:w="11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926" w:rsidRDefault="00530926" w:rsidP="00530926">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正常</w:t>
            </w:r>
          </w:p>
        </w:tc>
        <w:bookmarkStart w:id="0" w:name="_GoBack"/>
        <w:bookmarkEnd w:id="0"/>
      </w:tr>
      <w:tr w:rsidR="00530926" w:rsidTr="00530926">
        <w:trPr>
          <w:trHeight w:val="692"/>
        </w:trPr>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926" w:rsidRDefault="00530926" w:rsidP="00530926">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sz w:val="24"/>
              </w:rPr>
              <w:t>4</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926" w:rsidRDefault="00530926" w:rsidP="00530926">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徐彬</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926" w:rsidRDefault="00530926" w:rsidP="00530926">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男</w:t>
            </w:r>
          </w:p>
        </w:tc>
        <w:tc>
          <w:tcPr>
            <w:tcW w:w="1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926" w:rsidRDefault="00530926" w:rsidP="00530926">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总部</w:t>
            </w:r>
          </w:p>
        </w:tc>
        <w:tc>
          <w:tcPr>
            <w:tcW w:w="11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926" w:rsidRDefault="00530926" w:rsidP="00530926">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sz w:val="24"/>
              </w:rPr>
              <w:t>转岗</w:t>
            </w:r>
          </w:p>
        </w:tc>
      </w:tr>
      <w:tr w:rsidR="00530926" w:rsidTr="00530926">
        <w:trPr>
          <w:trHeight w:val="692"/>
        </w:trPr>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926" w:rsidRDefault="00530926" w:rsidP="00530926">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sz w:val="24"/>
              </w:rPr>
              <w:t>5</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926" w:rsidRDefault="00530926" w:rsidP="00530926">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赵昕</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926" w:rsidRDefault="00530926" w:rsidP="00530926">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女</w:t>
            </w:r>
          </w:p>
        </w:tc>
        <w:tc>
          <w:tcPr>
            <w:tcW w:w="18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926" w:rsidRDefault="00530926" w:rsidP="00530926">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bidi="ar"/>
              </w:rPr>
              <w:t>总部</w:t>
            </w:r>
          </w:p>
        </w:tc>
        <w:tc>
          <w:tcPr>
            <w:tcW w:w="11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30926" w:rsidRDefault="00530926" w:rsidP="00530926">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sz w:val="24"/>
              </w:rPr>
              <w:t>离职</w:t>
            </w:r>
          </w:p>
        </w:tc>
      </w:tr>
    </w:tbl>
    <w:p w:rsidR="00B53FEA" w:rsidRDefault="00B53FEA">
      <w:pPr>
        <w:pStyle w:val="a3"/>
        <w:widowControl/>
        <w:shd w:val="clear" w:color="auto" w:fill="FFFFFF"/>
        <w:spacing w:beforeAutospacing="0" w:afterAutospacing="0"/>
        <w:ind w:firstLine="420"/>
        <w:rPr>
          <w:rFonts w:ascii="微软雅黑" w:eastAsia="微软雅黑" w:hAnsi="微软雅黑" w:cs="微软雅黑"/>
          <w:color w:val="666666"/>
          <w:spacing w:val="12"/>
          <w:sz w:val="21"/>
          <w:szCs w:val="21"/>
          <w:shd w:val="clear" w:color="auto" w:fill="FFFFFF"/>
        </w:rPr>
      </w:pPr>
    </w:p>
    <w:p w:rsidR="00B53FEA" w:rsidRDefault="00B53FEA"/>
    <w:sectPr w:rsidR="00B53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NiMmJjMGUyMDNhMGI0MjllZTc4OTE3ODRjOTBjMWQifQ=="/>
  </w:docVars>
  <w:rsids>
    <w:rsidRoot w:val="00B53FEA"/>
    <w:rsid w:val="00530926"/>
    <w:rsid w:val="005F30EF"/>
    <w:rsid w:val="00B53FEA"/>
    <w:rsid w:val="00D146CE"/>
    <w:rsid w:val="00D87849"/>
    <w:rsid w:val="06192830"/>
    <w:rsid w:val="095A3DD5"/>
    <w:rsid w:val="3EC326CA"/>
    <w:rsid w:val="4FDC446C"/>
    <w:rsid w:val="61A44D62"/>
    <w:rsid w:val="7FC37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444D3"/>
  <w15:docId w15:val="{F7912DDB-95D8-45B7-81C9-CA212AC2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247</Characters>
  <Application>Microsoft Office Word</Application>
  <DocSecurity>0</DocSecurity>
  <Lines>2</Lines>
  <Paragraphs>1</Paragraphs>
  <ScaleCrop>false</ScaleCrop>
  <Company>WORKGROUP</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20010667</dc:creator>
  <cp:lastModifiedBy>李佳</cp:lastModifiedBy>
  <cp:revision>3</cp:revision>
  <dcterms:created xsi:type="dcterms:W3CDTF">2025-08-26T06:43:00Z</dcterms:created>
  <dcterms:modified xsi:type="dcterms:W3CDTF">2025-08-26T06:43:00Z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10DA815A632A4771986B33024D2D068F_12</vt:lpwstr>
  </property>
</Properties>
</file>